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3A" w:rsidRDefault="0024263A">
      <w:bookmarkStart w:id="0" w:name="_GoBack"/>
      <w:bookmarkEnd w:id="0"/>
    </w:p>
    <w:sectPr w:rsidR="0024263A" w:rsidSect="00B1307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3D" w:rsidRDefault="00221E3D" w:rsidP="00B1307B">
      <w:pPr>
        <w:spacing w:after="0" w:line="240" w:lineRule="auto"/>
      </w:pPr>
      <w:r>
        <w:separator/>
      </w:r>
    </w:p>
  </w:endnote>
  <w:endnote w:type="continuationSeparator" w:id="0">
    <w:p w:rsidR="00221E3D" w:rsidRDefault="00221E3D" w:rsidP="00B1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3D" w:rsidRDefault="00221E3D" w:rsidP="00B1307B">
      <w:pPr>
        <w:spacing w:after="0" w:line="240" w:lineRule="auto"/>
      </w:pPr>
      <w:r>
        <w:separator/>
      </w:r>
    </w:p>
  </w:footnote>
  <w:footnote w:type="continuationSeparator" w:id="0">
    <w:p w:rsidR="00221E3D" w:rsidRDefault="00221E3D" w:rsidP="00B1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07B" w:rsidRPr="00B1307B" w:rsidRDefault="00B1307B" w:rsidP="00B1307B">
    <w:pPr>
      <w:tabs>
        <w:tab w:val="left" w:pos="5387"/>
      </w:tabs>
      <w:ind w:left="3625"/>
      <w:contextualSpacing/>
      <w:rPr>
        <w:rFonts w:ascii="Times New Roman" w:eastAsia="Calibri" w:hAnsi="Times New Roman" w:cs="Times New Roman"/>
        <w:b/>
        <w:sz w:val="32"/>
        <w:szCs w:val="32"/>
      </w:rPr>
    </w:pPr>
    <w:r w:rsidRPr="00B1307B">
      <w:rPr>
        <w:rFonts w:ascii="Times New Roman" w:eastAsia="Calibri" w:hAnsi="Times New Roman" w:cs="Times New Roman"/>
        <w:sz w:val="32"/>
        <w:szCs w:val="32"/>
      </w:rPr>
      <w:t>УЧЕБНЫЙ ПЛАН</w:t>
    </w:r>
  </w:p>
  <w:p w:rsidR="00B1307B" w:rsidRPr="00B1307B" w:rsidRDefault="00B1307B" w:rsidP="00B1307B">
    <w:pPr>
      <w:tabs>
        <w:tab w:val="left" w:pos="5387"/>
      </w:tabs>
      <w:ind w:left="3265"/>
      <w:jc w:val="right"/>
      <w:rPr>
        <w:rFonts w:ascii="Times New Roman" w:eastAsia="Calibri" w:hAnsi="Times New Roman" w:cs="Times New Roman"/>
        <w:b/>
        <w:sz w:val="32"/>
        <w:szCs w:val="32"/>
      </w:rPr>
    </w:pPr>
    <w:r w:rsidRPr="00B1307B">
      <w:rPr>
        <w:rFonts w:ascii="Times New Roman" w:eastAsia="Calibri" w:hAnsi="Times New Roman" w:cs="Times New Roman"/>
        <w:sz w:val="32"/>
        <w:szCs w:val="32"/>
      </w:rPr>
      <w:t>Таблица 1</w:t>
    </w:r>
  </w:p>
  <w:tbl>
    <w:tblPr>
      <w:tblpPr w:leftFromText="180" w:rightFromText="180" w:vertAnchor="page" w:horzAnchor="margin" w:tblpY="1759"/>
      <w:tblOverlap w:val="never"/>
      <w:tblW w:w="0" w:type="auto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649"/>
      <w:gridCol w:w="1370"/>
      <w:gridCol w:w="1389"/>
      <w:gridCol w:w="1808"/>
    </w:tblGrid>
    <w:tr w:rsidR="00B1307B" w:rsidRPr="00B1307B" w:rsidTr="006A3079">
      <w:trPr>
        <w:trHeight w:hRule="exact" w:val="423"/>
      </w:trPr>
      <w:tc>
        <w:tcPr>
          <w:tcW w:w="5649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8"/>
              <w:szCs w:val="28"/>
              <w:shd w:val="clear" w:color="auto" w:fill="FFFFFF"/>
              <w:lang w:eastAsia="ru-RU" w:bidi="ru-RU"/>
            </w:rPr>
            <w:t>Учебные предметы</w:t>
          </w:r>
        </w:p>
      </w:tc>
      <w:tc>
        <w:tcPr>
          <w:tcW w:w="4567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Количество часов</w:t>
          </w:r>
        </w:p>
      </w:tc>
    </w:tr>
    <w:tr w:rsidR="00B1307B" w:rsidRPr="00B1307B" w:rsidTr="006A3079">
      <w:trPr>
        <w:trHeight w:hRule="exact" w:val="375"/>
      </w:trPr>
      <w:tc>
        <w:tcPr>
          <w:tcW w:w="5649" w:type="dxa"/>
          <w:vMerge/>
          <w:tcBorders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240" w:lineRule="auto"/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lang w:eastAsia="ru-RU" w:bidi="ru-RU"/>
            </w:rPr>
          </w:pPr>
        </w:p>
      </w:tc>
      <w:tc>
        <w:tcPr>
          <w:tcW w:w="1370" w:type="dxa"/>
          <w:vMerge w:val="restart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Всего</w:t>
          </w: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В том числе</w:t>
          </w:r>
        </w:p>
      </w:tc>
    </w:tr>
    <w:tr w:rsidR="00B1307B" w:rsidRPr="00B1307B" w:rsidTr="006A3079">
      <w:trPr>
        <w:trHeight w:hRule="exact" w:val="709"/>
      </w:trPr>
      <w:tc>
        <w:tcPr>
          <w:tcW w:w="5649" w:type="dxa"/>
          <w:vMerge/>
          <w:tcBorders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240" w:lineRule="auto"/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lang w:eastAsia="ru-RU" w:bidi="ru-RU"/>
            </w:rPr>
          </w:pPr>
        </w:p>
      </w:tc>
      <w:tc>
        <w:tcPr>
          <w:tcW w:w="1370" w:type="dxa"/>
          <w:vMerge/>
          <w:tcBorders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rPr>
              <w:rFonts w:ascii="Arial Unicode MS" w:eastAsia="Arial Unicode MS" w:hAnsi="Arial Unicode MS" w:cs="Arial Unicode MS"/>
              <w:color w:val="000000"/>
              <w:sz w:val="24"/>
              <w:szCs w:val="24"/>
              <w:lang w:eastAsia="ru-RU" w:bidi="ru-RU"/>
            </w:rPr>
          </w:pP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60" w:line="36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теоретические</w:t>
          </w:r>
        </w:p>
        <w:p w:rsidR="00B1307B" w:rsidRPr="00B1307B" w:rsidRDefault="00B1307B" w:rsidP="00B1307B">
          <w:pPr>
            <w:widowControl w:val="0"/>
            <w:spacing w:before="60" w:after="0" w:line="36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занятия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120" w:line="360" w:lineRule="auto"/>
            <w:ind w:right="260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практические</w:t>
          </w:r>
        </w:p>
        <w:p w:rsidR="00B1307B" w:rsidRPr="00B1307B" w:rsidRDefault="00B1307B" w:rsidP="00B1307B">
          <w:pPr>
            <w:widowControl w:val="0"/>
            <w:spacing w:before="120" w:after="0" w:line="36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занятия</w:t>
          </w:r>
        </w:p>
      </w:tc>
    </w:tr>
    <w:tr w:rsidR="00B1307B" w:rsidRPr="00B1307B" w:rsidTr="006A3079">
      <w:trPr>
        <w:trHeight w:hRule="exact" w:val="402"/>
      </w:trPr>
      <w:tc>
        <w:tcPr>
          <w:tcW w:w="10216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FFFFFF"/>
              <w:lang w:eastAsia="ru-RU" w:bidi="ru-RU"/>
            </w:rPr>
            <w:t>Учебные предметы базового цикла</w:t>
          </w:r>
        </w:p>
      </w:tc>
    </w:tr>
    <w:tr w:rsidR="00B1307B" w:rsidRPr="00B1307B" w:rsidTr="006A3079">
      <w:trPr>
        <w:trHeight w:hRule="exact" w:val="758"/>
      </w:trPr>
      <w:tc>
        <w:tcPr>
          <w:tcW w:w="564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245" w:lineRule="exact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Основы законодательства в сфере дорожного движения</w:t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Arial Unicode MS" w:hAnsi="Times New Roman" w:cs="Times New Roman"/>
              <w:color w:val="000000"/>
              <w:sz w:val="24"/>
              <w:szCs w:val="24"/>
              <w:lang w:eastAsia="ru-RU" w:bidi="ru-RU"/>
            </w:rPr>
            <w:t>43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30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ind w:right="26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13</w:t>
          </w:r>
        </w:p>
      </w:tc>
    </w:tr>
    <w:tr w:rsidR="00B1307B" w:rsidRPr="00B1307B" w:rsidTr="006A3079">
      <w:trPr>
        <w:trHeight w:hRule="exact" w:val="735"/>
      </w:trPr>
      <w:tc>
        <w:tcPr>
          <w:tcW w:w="564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240" w:lineRule="exact"/>
            <w:jc w:val="both"/>
            <w:rPr>
              <w:rFonts w:ascii="Times New Roman" w:eastAsia="Times New Roman" w:hAnsi="Times New Roman" w:cs="Times New Roman"/>
              <w:sz w:val="20"/>
              <w:szCs w:val="20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Психофизиологические основы деятельности водителя</w:t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12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8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4</w:t>
          </w:r>
        </w:p>
      </w:tc>
    </w:tr>
    <w:tr w:rsidR="00B1307B" w:rsidRPr="00B1307B" w:rsidTr="006A3079">
      <w:trPr>
        <w:trHeight w:hRule="exact" w:val="744"/>
      </w:trPr>
      <w:tc>
        <w:tcPr>
          <w:tcW w:w="564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240" w:lineRule="exact"/>
            <w:rPr>
              <w:rFonts w:ascii="Times New Roman" w:eastAsia="Times New Roman" w:hAnsi="Times New Roman" w:cs="Times New Roman"/>
              <w:sz w:val="20"/>
              <w:szCs w:val="20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0"/>
              <w:szCs w:val="20"/>
              <w:shd w:val="clear" w:color="auto" w:fill="FFFFFF"/>
              <w:lang w:eastAsia="ru-RU" w:bidi="ru-RU"/>
            </w:rPr>
            <w:t>Основы управления транспортными средствами</w:t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</w:tcPr>
        <w:p w:rsidR="00B1307B" w:rsidRPr="00B1307B" w:rsidRDefault="00B1307B" w:rsidP="00B1307B">
          <w:pPr>
            <w:widowControl w:val="0"/>
            <w:spacing w:after="0" w:line="360" w:lineRule="auto"/>
            <w:ind w:right="180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15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12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3</w:t>
          </w:r>
        </w:p>
      </w:tc>
    </w:tr>
    <w:tr w:rsidR="00B1307B" w:rsidRPr="00B1307B" w:rsidTr="006A3079">
      <w:trPr>
        <w:trHeight w:hRule="exact" w:val="744"/>
      </w:trPr>
      <w:tc>
        <w:tcPr>
          <w:tcW w:w="564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240" w:lineRule="exact"/>
            <w:jc w:val="both"/>
            <w:rPr>
              <w:rFonts w:ascii="Times New Roman" w:eastAsia="Times New Roman" w:hAnsi="Times New Roman" w:cs="Times New Roman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hd w:val="clear" w:color="auto" w:fill="FFFFFF"/>
              <w:lang w:eastAsia="ru-RU" w:bidi="ru-RU"/>
            </w:rPr>
            <w:t>Первая помощь при дорожно-транспортном происшествии</w:t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16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8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8</w:t>
          </w:r>
        </w:p>
      </w:tc>
    </w:tr>
    <w:tr w:rsidR="00B1307B" w:rsidRPr="00B1307B" w:rsidTr="006A3079">
      <w:trPr>
        <w:trHeight w:hRule="exact" w:val="394"/>
      </w:trPr>
      <w:tc>
        <w:tcPr>
          <w:tcW w:w="10216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FFFFFF"/>
              <w:lang w:eastAsia="ru-RU" w:bidi="ru-RU"/>
            </w:rPr>
            <w:t>Учебные предметы специального цикла</w:t>
          </w:r>
        </w:p>
      </w:tc>
    </w:tr>
    <w:tr w:rsidR="00B1307B" w:rsidRPr="00B1307B" w:rsidTr="006A3079">
      <w:trPr>
        <w:trHeight w:hRule="exact" w:val="1106"/>
      </w:trPr>
      <w:tc>
        <w:tcPr>
          <w:tcW w:w="564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Устройство и техническое обслуживание транспортных средств категории «В» как объектов управления</w:t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20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18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2</w:t>
          </w:r>
        </w:p>
      </w:tc>
    </w:tr>
    <w:tr w:rsidR="00B1307B" w:rsidRPr="00B1307B" w:rsidTr="006A3079">
      <w:trPr>
        <w:trHeight w:hRule="exact" w:val="750"/>
      </w:trPr>
      <w:tc>
        <w:tcPr>
          <w:tcW w:w="564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Основы управления транспортными средствами категории «В»</w:t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12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8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4</w:t>
          </w:r>
        </w:p>
      </w:tc>
    </w:tr>
    <w:tr w:rsidR="00B1307B" w:rsidRPr="00B1307B" w:rsidTr="006A3079">
      <w:trPr>
        <w:trHeight w:hRule="exact" w:val="1098"/>
      </w:trPr>
      <w:tc>
        <w:tcPr>
          <w:tcW w:w="564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Вождение транспортных средств категории «В» (с механической трансмиссией / с автоматической трансмиссией)</w:t>
          </w: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vertAlign w:val="superscript"/>
              <w:lang w:eastAsia="ru-RU" w:bidi="ru-RU"/>
            </w:rPr>
            <w:footnoteRef/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56/54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-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56/54</w:t>
          </w:r>
        </w:p>
      </w:tc>
    </w:tr>
    <w:tr w:rsidR="00B1307B" w:rsidRPr="00B1307B" w:rsidTr="006A3079">
      <w:trPr>
        <w:trHeight w:hRule="exact" w:val="429"/>
      </w:trPr>
      <w:tc>
        <w:tcPr>
          <w:tcW w:w="10216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FFFFFF"/>
              <w:lang w:eastAsia="ru-RU" w:bidi="ru-RU"/>
            </w:rPr>
            <w:t>Учебные предметы профессионального цикла</w:t>
          </w:r>
        </w:p>
      </w:tc>
    </w:tr>
    <w:tr w:rsidR="00B1307B" w:rsidRPr="00B1307B" w:rsidTr="006A3079">
      <w:trPr>
        <w:trHeight w:hRule="exact" w:val="838"/>
      </w:trPr>
      <w:tc>
        <w:tcPr>
          <w:tcW w:w="564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Организация и выполнение грузовых перевозок автомобильным транспортом</w:t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 xml:space="preserve">             9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8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iCs/>
              <w:color w:val="000000"/>
              <w:spacing w:val="130"/>
              <w:sz w:val="24"/>
              <w:szCs w:val="24"/>
              <w:shd w:val="clear" w:color="auto" w:fill="FFFFFF"/>
              <w:lang w:eastAsia="ru-RU" w:bidi="ru-RU"/>
            </w:rPr>
            <w:t xml:space="preserve">   1</w:t>
          </w:r>
        </w:p>
      </w:tc>
    </w:tr>
    <w:tr w:rsidR="00B1307B" w:rsidRPr="00B1307B" w:rsidTr="006A3079">
      <w:trPr>
        <w:trHeight w:hRule="exact" w:val="888"/>
      </w:trPr>
      <w:tc>
        <w:tcPr>
          <w:tcW w:w="564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</w:tcPr>
        <w:p w:rsidR="00B1307B" w:rsidRPr="00B1307B" w:rsidRDefault="00B1307B" w:rsidP="00B1307B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Организация и выполнение пассажирских перевозок автомобильным транспортом</w:t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ind w:right="320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iCs/>
              <w:color w:val="000000"/>
              <w:spacing w:val="130"/>
              <w:sz w:val="24"/>
              <w:szCs w:val="24"/>
              <w:shd w:val="clear" w:color="auto" w:fill="FFFFFF"/>
              <w:lang w:eastAsia="ru-RU" w:bidi="ru-RU"/>
            </w:rPr>
            <w:t xml:space="preserve">    7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6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iCs/>
              <w:color w:val="000000"/>
              <w:spacing w:val="130"/>
              <w:sz w:val="24"/>
              <w:szCs w:val="24"/>
              <w:shd w:val="clear" w:color="auto" w:fill="FFFFFF"/>
              <w:lang w:eastAsia="ru-RU" w:bidi="ru-RU"/>
            </w:rPr>
            <w:t>1</w:t>
          </w:r>
        </w:p>
      </w:tc>
    </w:tr>
    <w:tr w:rsidR="00B1307B" w:rsidRPr="00B1307B" w:rsidTr="006A3079">
      <w:trPr>
        <w:trHeight w:hRule="exact" w:val="394"/>
      </w:trPr>
      <w:tc>
        <w:tcPr>
          <w:tcW w:w="10216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shd w:val="clear" w:color="auto" w:fill="FFFFFF"/>
              <w:lang w:eastAsia="ru-RU" w:bidi="ru-RU"/>
            </w:rPr>
            <w:t>Квалификационный экзамен</w:t>
          </w:r>
        </w:p>
      </w:tc>
    </w:tr>
    <w:tr w:rsidR="00B1307B" w:rsidRPr="00B1307B" w:rsidTr="006A3079">
      <w:trPr>
        <w:trHeight w:hRule="exact" w:val="402"/>
      </w:trPr>
      <w:tc>
        <w:tcPr>
          <w:tcW w:w="564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Квалификационный экзамен</w:t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center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4</w:t>
          </w: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color w:val="000000"/>
              <w:sz w:val="24"/>
              <w:szCs w:val="24"/>
              <w:shd w:val="clear" w:color="auto" w:fill="FFFFFF"/>
              <w:lang w:eastAsia="ru-RU" w:bidi="ru-RU"/>
            </w:rPr>
            <w:t>2</w:t>
          </w: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i/>
              <w:iCs/>
              <w:color w:val="000000"/>
              <w:sz w:val="24"/>
              <w:szCs w:val="24"/>
              <w:shd w:val="clear" w:color="auto" w:fill="FFFFFF"/>
              <w:lang w:eastAsia="ru-RU" w:bidi="ru-RU"/>
            </w:rPr>
            <w:t>2</w:t>
          </w:r>
        </w:p>
      </w:tc>
    </w:tr>
    <w:tr w:rsidR="00B1307B" w:rsidRPr="00B1307B" w:rsidTr="006A3079">
      <w:trPr>
        <w:trHeight w:hRule="exact" w:val="698"/>
      </w:trPr>
      <w:tc>
        <w:tcPr>
          <w:tcW w:w="5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widowControl w:val="0"/>
            <w:spacing w:after="0" w:line="190" w:lineRule="exact"/>
            <w:rPr>
              <w:rFonts w:ascii="Times New Roman" w:eastAsia="Times New Roman" w:hAnsi="Times New Roman" w:cs="Times New Roman"/>
              <w:lang w:eastAsia="ru-RU" w:bidi="ru-RU"/>
            </w:rPr>
          </w:pPr>
        </w:p>
        <w:p w:rsidR="00B1307B" w:rsidRPr="00B1307B" w:rsidRDefault="00B1307B" w:rsidP="00B1307B">
          <w:pPr>
            <w:widowControl w:val="0"/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Итого</w:t>
          </w:r>
        </w:p>
        <w:p w:rsidR="00B1307B" w:rsidRPr="00B1307B" w:rsidRDefault="00B1307B" w:rsidP="00B1307B">
          <w:pPr>
            <w:widowControl w:val="0"/>
            <w:spacing w:after="0" w:line="190" w:lineRule="exact"/>
            <w:jc w:val="center"/>
            <w:rPr>
              <w:rFonts w:ascii="Times New Roman" w:eastAsia="Times New Roman" w:hAnsi="Times New Roman" w:cs="Times New Roman"/>
              <w:lang w:eastAsia="ru-RU" w:bidi="ru-RU"/>
            </w:rPr>
          </w:pPr>
        </w:p>
        <w:p w:rsidR="00B1307B" w:rsidRPr="00B1307B" w:rsidRDefault="00B1307B" w:rsidP="00B1307B">
          <w:pPr>
            <w:widowControl w:val="0"/>
            <w:spacing w:after="0" w:line="180" w:lineRule="exact"/>
            <w:jc w:val="center"/>
            <w:rPr>
              <w:rFonts w:ascii="Times New Roman" w:eastAsia="Times New Roman" w:hAnsi="Times New Roman" w:cs="Times New Roman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i/>
              <w:iCs/>
              <w:color w:val="000000"/>
              <w:spacing w:val="-30"/>
              <w:sz w:val="18"/>
              <w:szCs w:val="18"/>
              <w:shd w:val="clear" w:color="auto" w:fill="FFFFFF"/>
              <w:lang w:eastAsia="ru-RU" w:bidi="ru-RU"/>
            </w:rPr>
            <w:t>ЗАЮГ</w:t>
          </w:r>
        </w:p>
      </w:tc>
      <w:tc>
        <w:tcPr>
          <w:tcW w:w="13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194/192</w:t>
          </w:r>
        </w:p>
        <w:p w:rsidR="00B1307B" w:rsidRPr="00B1307B" w:rsidRDefault="00B1307B" w:rsidP="00B1307B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</w:p>
        <w:p w:rsidR="00B1307B" w:rsidRPr="00B1307B" w:rsidRDefault="00B1307B" w:rsidP="00B1307B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</w:p>
        <w:p w:rsidR="00B1307B" w:rsidRPr="00B1307B" w:rsidRDefault="00B1307B" w:rsidP="00B1307B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</w:p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</w:p>
      </w:tc>
      <w:tc>
        <w:tcPr>
          <w:tcW w:w="13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100</w:t>
          </w:r>
        </w:p>
        <w:p w:rsidR="00B1307B" w:rsidRPr="00B1307B" w:rsidRDefault="00B1307B" w:rsidP="00B1307B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</w:p>
        <w:p w:rsidR="00B1307B" w:rsidRPr="00B1307B" w:rsidRDefault="00B1307B" w:rsidP="00B1307B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</w:p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</w:p>
      </w:tc>
      <w:tc>
        <w:tcPr>
          <w:tcW w:w="18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B1307B" w:rsidRPr="00B1307B" w:rsidRDefault="00B1307B" w:rsidP="00B1307B">
          <w:pPr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  <w:r w:rsidRPr="00B1307B"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  <w:t>94/92</w:t>
          </w:r>
        </w:p>
        <w:p w:rsidR="00B1307B" w:rsidRPr="00B1307B" w:rsidRDefault="00B1307B" w:rsidP="00B1307B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</w:p>
        <w:p w:rsidR="00B1307B" w:rsidRPr="00B1307B" w:rsidRDefault="00B1307B" w:rsidP="00B1307B">
          <w:pPr>
            <w:spacing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</w:p>
        <w:p w:rsidR="00B1307B" w:rsidRPr="00B1307B" w:rsidRDefault="00B1307B" w:rsidP="00B1307B">
          <w:pPr>
            <w:widowControl w:val="0"/>
            <w:spacing w:after="0"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 w:bidi="ru-RU"/>
            </w:rPr>
          </w:pPr>
        </w:p>
      </w:tc>
    </w:tr>
  </w:tbl>
  <w:p w:rsidR="00B1307B" w:rsidRPr="00B1307B" w:rsidRDefault="00B1307B" w:rsidP="00B1307B">
    <w:pPr>
      <w:tabs>
        <w:tab w:val="left" w:pos="5387"/>
      </w:tabs>
      <w:ind w:left="3265"/>
      <w:contextualSpacing/>
      <w:rPr>
        <w:rFonts w:ascii="Times New Roman" w:eastAsia="Calibri" w:hAnsi="Times New Roman" w:cs="Times New Roman"/>
        <w:sz w:val="32"/>
        <w:szCs w:val="32"/>
      </w:rPr>
    </w:pPr>
    <w:r w:rsidRPr="00B1307B">
      <w:rPr>
        <w:rFonts w:ascii="Times New Roman" w:eastAsia="Calibri" w:hAnsi="Times New Roman" w:cs="Times New Roman"/>
        <w:b/>
        <w:sz w:val="32"/>
        <w:szCs w:val="32"/>
      </w:rPr>
      <w:t xml:space="preserve">         </w:t>
    </w:r>
  </w:p>
  <w:p w:rsidR="00B1307B" w:rsidRPr="00B1307B" w:rsidRDefault="00B1307B" w:rsidP="00B1307B">
    <w:pPr>
      <w:tabs>
        <w:tab w:val="left" w:pos="5387"/>
      </w:tabs>
      <w:contextualSpacing/>
      <w:rPr>
        <w:rFonts w:ascii="Times New Roman" w:eastAsia="Calibri" w:hAnsi="Times New Roman" w:cs="Times New Roman"/>
        <w:sz w:val="32"/>
        <w:szCs w:val="32"/>
      </w:rPr>
    </w:pPr>
    <w:r w:rsidRPr="00B1307B">
      <w:rPr>
        <w:rFonts w:ascii="Times New Roman" w:eastAsia="Calibri" w:hAnsi="Times New Roman" w:cs="Times New Roman"/>
        <w:sz w:val="32"/>
        <w:szCs w:val="32"/>
      </w:rPr>
      <w:t xml:space="preserve">                        </w:t>
    </w:r>
  </w:p>
  <w:p w:rsidR="00B1307B" w:rsidRDefault="00B130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7B"/>
    <w:rsid w:val="00221E3D"/>
    <w:rsid w:val="0024263A"/>
    <w:rsid w:val="00306876"/>
    <w:rsid w:val="00751CCB"/>
    <w:rsid w:val="00B1307B"/>
    <w:rsid w:val="00B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07B"/>
  </w:style>
  <w:style w:type="paragraph" w:styleId="a5">
    <w:name w:val="footer"/>
    <w:basedOn w:val="a"/>
    <w:link w:val="a6"/>
    <w:uiPriority w:val="99"/>
    <w:unhideWhenUsed/>
    <w:rsid w:val="00B1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307B"/>
  </w:style>
  <w:style w:type="paragraph" w:styleId="a5">
    <w:name w:val="footer"/>
    <w:basedOn w:val="a"/>
    <w:link w:val="a6"/>
    <w:uiPriority w:val="99"/>
    <w:unhideWhenUsed/>
    <w:rsid w:val="00B1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KEY</cp:lastModifiedBy>
  <cp:revision>1</cp:revision>
  <dcterms:created xsi:type="dcterms:W3CDTF">2014-11-07T11:09:00Z</dcterms:created>
  <dcterms:modified xsi:type="dcterms:W3CDTF">2014-11-07T11:11:00Z</dcterms:modified>
</cp:coreProperties>
</file>