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1" w:rsidRPr="00F649D1" w:rsidRDefault="00F649D1" w:rsidP="00F649D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9D1">
        <w:rPr>
          <w:rFonts w:ascii="Arial" w:eastAsia="Times New Roman" w:hAnsi="Arial" w:cs="Arial"/>
          <w:b/>
          <w:bCs/>
          <w:color w:val="2969B0"/>
          <w:sz w:val="18"/>
          <w:szCs w:val="18"/>
          <w:bdr w:val="none" w:sz="0" w:space="0" w:color="auto" w:frame="1"/>
          <w:lang w:eastAsia="ru-RU"/>
        </w:rPr>
        <w:t>ИНФОРМАЦИЯ О РЕАЛИЗУЕМЫХ УРОВНЯХ ОБРАЗОВАНИЯ:</w:t>
      </w:r>
      <w:r w:rsidRPr="00F649D1">
        <w:rPr>
          <w:rFonts w:ascii="Arial" w:eastAsia="Times New Roman" w:hAnsi="Arial" w:cs="Arial"/>
          <w:color w:val="2969B0"/>
          <w:sz w:val="21"/>
          <w:szCs w:val="21"/>
          <w:bdr w:val="none" w:sz="0" w:space="0" w:color="auto" w:frame="1"/>
          <w:lang w:eastAsia="ru-RU"/>
        </w:rPr>
        <w:t> </w:t>
      </w:r>
    </w:p>
    <w:p w:rsidR="00F75753" w:rsidRDefault="00F649D1" w:rsidP="00F649D1"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AFAFA"/>
          <w:lang w:eastAsia="ru-RU"/>
        </w:rPr>
        <w:t>Сведения об основном виде деятельности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 (ОКВЭД) Код 85.42.1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AFAFA"/>
          <w:lang w:eastAsia="ru-RU"/>
        </w:rPr>
        <w:t>Наименование: 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Деятельность  школ подготовки водителей автотранспортных средств.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Подвид дополнительного образования: Профессиональное обучение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AFAFA"/>
          <w:lang w:eastAsia="ru-RU"/>
        </w:rPr>
        <w:t>Формах обучения: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 Дневная, вечерняя. Онлайн-обучение.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AFAFA"/>
          <w:lang w:eastAsia="ru-RU"/>
        </w:rPr>
        <w:t>Нормативный срок  обучения: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 3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 xml:space="preserve"> месяца.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AFAFA"/>
          <w:lang w:eastAsia="ru-RU"/>
        </w:rPr>
        <w:t>Численность обучающихся по реализуемым образовательным программам за счет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: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-бюджетных ассигнований федерального бюджета- нет;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-бюджетов субъектов РФ- нет;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-местных бюджетов- нет;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-по договорам об образовании за счет средств юридических лиц- нет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-по договорам об образовании за счет средств физических лиц- нет.</w:t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49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AFAFA"/>
          <w:lang w:eastAsia="ru-RU"/>
        </w:rPr>
        <w:t>Языки обучения:</w:t>
      </w:r>
      <w:r w:rsidRPr="00F649D1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  <w:lang w:eastAsia="ru-RU"/>
        </w:rPr>
        <w:t> русский</w:t>
      </w:r>
      <w:bookmarkStart w:id="0" w:name="_GoBack"/>
      <w:bookmarkEnd w:id="0"/>
    </w:p>
    <w:sectPr w:rsidR="00F7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D1"/>
    <w:rsid w:val="009D5D11"/>
    <w:rsid w:val="00A46B20"/>
    <w:rsid w:val="00F649D1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3701"/>
  <w15:chartTrackingRefBased/>
  <w15:docId w15:val="{0C235A59-D1AC-4255-8C10-045D6A8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Константин</dc:creator>
  <cp:keywords/>
  <dc:description/>
  <cp:lastModifiedBy>М Константин</cp:lastModifiedBy>
  <cp:revision>1</cp:revision>
  <dcterms:created xsi:type="dcterms:W3CDTF">2019-11-05T11:53:00Z</dcterms:created>
  <dcterms:modified xsi:type="dcterms:W3CDTF">2019-11-05T11:55:00Z</dcterms:modified>
</cp:coreProperties>
</file>